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AC7A" w14:textId="443BCF6D" w:rsidR="000E7E7B" w:rsidRPr="00510A8F" w:rsidRDefault="00510A8F" w:rsidP="00510A8F">
      <w:pPr>
        <w:jc w:val="both"/>
        <w:rPr>
          <w:rFonts w:ascii="Aptos" w:hAnsi="Aptos"/>
          <w:color w:val="000000" w:themeColor="text1"/>
        </w:rPr>
      </w:pPr>
      <w:r w:rsidRPr="00510A8F">
        <w:rPr>
          <w:rFonts w:ascii="Aptos" w:hAnsi="Aptos"/>
          <w:color w:val="000000" w:themeColor="text1"/>
        </w:rPr>
        <w:t>PRESS RELEASE</w:t>
      </w:r>
    </w:p>
    <w:p w14:paraId="74A29E0E" w14:textId="77777777" w:rsidR="00510A8F" w:rsidRPr="00510A8F" w:rsidRDefault="00510A8F" w:rsidP="00510A8F">
      <w:pPr>
        <w:jc w:val="both"/>
        <w:rPr>
          <w:rFonts w:ascii="Aptos" w:hAnsi="Aptos"/>
          <w:color w:val="000000" w:themeColor="text1"/>
        </w:rPr>
      </w:pPr>
    </w:p>
    <w:p w14:paraId="31E028BB" w14:textId="2A708E38" w:rsidR="00510A8F" w:rsidRPr="00510A8F" w:rsidRDefault="00510A8F" w:rsidP="00510A8F">
      <w:pPr>
        <w:jc w:val="both"/>
        <w:rPr>
          <w:rFonts w:ascii="Aptos" w:hAnsi="Aptos"/>
          <w:color w:val="000000" w:themeColor="text1"/>
        </w:rPr>
      </w:pPr>
      <w:r w:rsidRPr="00510A8F">
        <w:rPr>
          <w:rFonts w:ascii="Aptos" w:hAnsi="Aptos"/>
          <w:color w:val="000000" w:themeColor="text1"/>
        </w:rPr>
        <w:t>11 July 2025</w:t>
      </w:r>
    </w:p>
    <w:p w14:paraId="743257E4" w14:textId="77777777" w:rsidR="00510A8F" w:rsidRPr="00510A8F" w:rsidRDefault="00510A8F" w:rsidP="00510A8F">
      <w:pPr>
        <w:jc w:val="both"/>
        <w:rPr>
          <w:rFonts w:ascii="Aptos" w:hAnsi="Aptos"/>
          <w:color w:val="000000" w:themeColor="text1"/>
        </w:rPr>
      </w:pPr>
    </w:p>
    <w:p w14:paraId="4B93045F" w14:textId="0CCCDD77" w:rsidR="00510A8F" w:rsidRPr="00C166BB" w:rsidRDefault="00510A8F" w:rsidP="00510A8F">
      <w:pPr>
        <w:jc w:val="both"/>
        <w:rPr>
          <w:rFonts w:ascii="Aptos" w:hAnsi="Aptos"/>
          <w:i/>
          <w:iCs/>
          <w:color w:val="000000" w:themeColor="text1"/>
        </w:rPr>
      </w:pPr>
      <w:r w:rsidRPr="00C166BB">
        <w:rPr>
          <w:rFonts w:ascii="Aptos" w:hAnsi="Aptos"/>
          <w:i/>
          <w:iCs/>
          <w:color w:val="000000" w:themeColor="text1"/>
        </w:rPr>
        <w:t>For immediate use</w:t>
      </w:r>
    </w:p>
    <w:p w14:paraId="32B9DE6F" w14:textId="77777777" w:rsidR="00510A8F" w:rsidRPr="00510A8F" w:rsidRDefault="00510A8F" w:rsidP="00510A8F">
      <w:pPr>
        <w:jc w:val="both"/>
        <w:rPr>
          <w:rFonts w:ascii="Aptos" w:hAnsi="Aptos"/>
          <w:color w:val="000000" w:themeColor="text1"/>
        </w:rPr>
      </w:pPr>
    </w:p>
    <w:p w14:paraId="2C57FF97" w14:textId="7DA49C5F" w:rsidR="00510A8F" w:rsidRPr="000E42DB" w:rsidRDefault="00510A8F" w:rsidP="00510A8F">
      <w:pPr>
        <w:jc w:val="both"/>
        <w:rPr>
          <w:rFonts w:ascii="Aptos" w:hAnsi="Aptos"/>
          <w:b/>
          <w:bCs/>
          <w:color w:val="000000" w:themeColor="text1"/>
        </w:rPr>
      </w:pPr>
      <w:r w:rsidRPr="00510A8F">
        <w:rPr>
          <w:rFonts w:ascii="Aptos" w:hAnsi="Aptos"/>
          <w:b/>
          <w:bCs/>
          <w:color w:val="000000" w:themeColor="text1"/>
        </w:rPr>
        <w:t>HEATHROW PLANS WILL BE PAID FOR BY PASSENGERS</w:t>
      </w:r>
    </w:p>
    <w:p w14:paraId="19456C75" w14:textId="01894BC2" w:rsidR="00DD6B28" w:rsidRDefault="00510A8F" w:rsidP="00510A8F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hAnsi="Aptos"/>
          <w:color w:val="000000" w:themeColor="text1"/>
        </w:rPr>
        <w:t>Heathrow latest business plan</w:t>
      </w:r>
      <w:r>
        <w:rPr>
          <w:rFonts w:ascii="Aptos" w:hAnsi="Aptos"/>
          <w:color w:val="000000" w:themeColor="text1"/>
        </w:rPr>
        <w:t xml:space="preserve"> (1)</w:t>
      </w:r>
      <w:r w:rsidR="003C7B5C">
        <w:rPr>
          <w:rFonts w:ascii="Aptos" w:hAnsi="Aptos"/>
          <w:color w:val="000000" w:themeColor="text1"/>
        </w:rPr>
        <w:t xml:space="preserve"> suggests that the airport is to take on a further £8bn of debt, leaving their passengers to pay for terminal upgrades and, no doubt, the third runway. The airport is</w:t>
      </w: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already saddled with £20bn of debt</w:t>
      </w:r>
      <w:r w:rsidR="003C7B5C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according to their 2024 accounts.</w:t>
      </w:r>
      <w:r w:rsidR="00DD6B28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DD6B28"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The £10bn headline figure includes £2bn of shareholder equity - perhaps a first genuine investment outside of Covid</w:t>
      </w:r>
      <w:r w:rsidR="00DD6B28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– which </w:t>
      </w:r>
      <w:r w:rsidR="00DD6B28"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means the remaining £8bn will be debt that ultimately will be passed ont</w:t>
      </w:r>
      <w:r w:rsidR="00DD6B28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o</w:t>
      </w:r>
      <w:r w:rsidR="00DD6B28"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the travelling public. </w:t>
      </w:r>
    </w:p>
    <w:p w14:paraId="673240E9" w14:textId="659B7E34" w:rsidR="00510A8F" w:rsidRPr="00510A8F" w:rsidRDefault="00510A8F" w:rsidP="00510A8F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Heathrow deliberately made no mention of 3rd runway expenditure in the H8 plan</w:t>
      </w:r>
      <w:r w:rsidR="003C7B5C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to be put to the Civil Aviation Authority, meaning questions remain about</w:t>
      </w: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when and how will expansion proposals be developed and paid for if they procee</w:t>
      </w:r>
      <w:r w:rsidR="003C7B5C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d.</w:t>
      </w:r>
    </w:p>
    <w:p w14:paraId="2A07EC50" w14:textId="444B1AF9" w:rsidR="00DD6B28" w:rsidRDefault="00510A8F" w:rsidP="00510A8F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Equally, Heathrow argue that this investment will make expansion more affordable and less disruptive - so does it </w:t>
      </w:r>
      <w:proofErr w:type="gramStart"/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actually include</w:t>
      </w:r>
      <w:proofErr w:type="gramEnd"/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 work that is necessary for a 3rd runway? If </w:t>
      </w:r>
      <w:proofErr w:type="gramStart"/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so</w:t>
      </w:r>
      <w:proofErr w:type="gramEnd"/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 should they be stating that clearly rather than try to frontload costs of expansion into the current H8 period</w:t>
      </w:r>
      <w:r w:rsidR="003C7B5C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?</w:t>
      </w:r>
    </w:p>
    <w:p w14:paraId="6ECE9055" w14:textId="225B82B3" w:rsidR="00DD6B28" w:rsidRPr="00510A8F" w:rsidRDefault="00DD6B28" w:rsidP="00510A8F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It is also worth noting that the business plans </w:t>
      </w: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still require sign off from the CAA</w:t>
      </w:r>
      <w:r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, so a significant row could be brewing about who is going to pay for the upgrades.</w:t>
      </w:r>
    </w:p>
    <w:p w14:paraId="26F6910C" w14:textId="77777777" w:rsidR="004617EC" w:rsidRDefault="004617EC" w:rsidP="00510A8F">
      <w:pPr>
        <w:jc w:val="both"/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</w:p>
    <w:p w14:paraId="6D62F0D3" w14:textId="39E5262E" w:rsidR="00510A8F" w:rsidRPr="00510A8F" w:rsidRDefault="00510A8F" w:rsidP="00510A8F">
      <w:pPr>
        <w:jc w:val="both"/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Paul McGuinness (Chair, </w:t>
      </w:r>
      <w:proofErr w:type="gramStart"/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No</w:t>
      </w:r>
      <w:proofErr w:type="gramEnd"/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3rd Runway Coalition) said:</w:t>
      </w:r>
    </w:p>
    <w:p w14:paraId="07BDD36E" w14:textId="77777777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</w:p>
    <w:p w14:paraId="6D25995B" w14:textId="01FF0336" w:rsidR="00510A8F" w:rsidRPr="00DD6B28" w:rsidRDefault="00510A8F" w:rsidP="00510A8F">
      <w:pPr>
        <w:jc w:val="both"/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The astonishing detail in Heathrow’s </w:t>
      </w:r>
      <w:proofErr w:type="gramStart"/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Five Year</w:t>
      </w:r>
      <w:proofErr w:type="gramEnd"/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 Plan is that only £2bn is of its £10bn cost will be funded by shareholder equity; </w:t>
      </w:r>
      <w:proofErr w:type="gramStart"/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so</w:t>
      </w:r>
      <w:proofErr w:type="gramEnd"/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 adding a further £8bn of debt to Heathrow’s current £20bn of arrears. Considering that Heathrow was recently valued at just £8.67bn</w:t>
      </w:r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 (</w:t>
      </w:r>
      <w:r w:rsidRPr="00DD6B28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2</w:t>
      </w:r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), </w:t>
      </w:r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that represents a prodigal loan to value debt pile of 322%. And that’s before one even considers Rachel Reeves’ wish for Heathrow expansion, which her government recently price tagged at a further £42bn</w:t>
      </w:r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 (</w:t>
      </w:r>
      <w:r w:rsidRPr="00DD6B28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3</w:t>
      </w:r>
      <w:r w:rsidRPr="00510A8F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)</w:t>
      </w:r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.</w:t>
      </w:r>
    </w:p>
    <w:p w14:paraId="0FF19A75" w14:textId="77777777" w:rsidR="00510A8F" w:rsidRPr="00DD6B28" w:rsidRDefault="00510A8F" w:rsidP="00510A8F">
      <w:pPr>
        <w:jc w:val="both"/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</w:p>
    <w:p w14:paraId="7C111FC5" w14:textId="77777777" w:rsidR="00510A8F" w:rsidRPr="00DD6B28" w:rsidRDefault="00510A8F" w:rsidP="00510A8F">
      <w:pPr>
        <w:jc w:val="both"/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"Heathrow's business plans shows their determination to grow irrespective of whether or not expansion takes place. The fact that 80% of this investment will be financed through debt reveals a continuation of a strategy to sweat their assets to their limit which brings with it associated risks and higher costs which will no doubt be passed onto passengers."</w:t>
      </w:r>
    </w:p>
    <w:p w14:paraId="55EC27F9" w14:textId="77777777" w:rsidR="00510A8F" w:rsidRDefault="00510A8F" w:rsidP="00510A8F">
      <w:pPr>
        <w:jc w:val="both"/>
        <w:rPr>
          <w:rFonts w:ascii="Aptos" w:eastAsia="Times New Roman" w:hAnsi="Aptos" w:cs="Times New Roman"/>
          <w:i/>
          <w:iCs/>
          <w:color w:val="000000" w:themeColor="text1"/>
          <w:kern w:val="0"/>
          <w:lang w:eastAsia="en-GB"/>
          <w14:ligatures w14:val="none"/>
        </w:rPr>
      </w:pPr>
    </w:p>
    <w:p w14:paraId="592A3A9B" w14:textId="77777777" w:rsidR="00510A8F" w:rsidRDefault="00510A8F" w:rsidP="00510A8F">
      <w:pPr>
        <w:jc w:val="both"/>
        <w:rPr>
          <w:rFonts w:ascii="Aptos" w:eastAsia="Times New Roman" w:hAnsi="Aptos" w:cs="Times New Roman"/>
          <w:i/>
          <w:iCs/>
          <w:color w:val="000000" w:themeColor="text1"/>
          <w:kern w:val="0"/>
          <w:lang w:eastAsia="en-GB"/>
          <w14:ligatures w14:val="none"/>
        </w:rPr>
      </w:pPr>
    </w:p>
    <w:p w14:paraId="471F517A" w14:textId="7AA22E42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>ENDS</w:t>
      </w:r>
    </w:p>
    <w:p w14:paraId="2BE5525C" w14:textId="77777777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</w:p>
    <w:p w14:paraId="5A6816B1" w14:textId="77777777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</w:p>
    <w:p w14:paraId="10CDA347" w14:textId="77D53237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r w:rsidRPr="00510A8F"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lastRenderedPageBreak/>
        <w:t xml:space="preserve">Notes: </w:t>
      </w:r>
    </w:p>
    <w:p w14:paraId="6198B87A" w14:textId="77777777" w:rsidR="00510A8F" w:rsidRPr="00510A8F" w:rsidRDefault="00510A8F" w:rsidP="00510A8F">
      <w:p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</w:p>
    <w:p w14:paraId="3BAC35D4" w14:textId="49F03A0E" w:rsidR="00510A8F" w:rsidRPr="00510A8F" w:rsidRDefault="00510A8F" w:rsidP="00510A8F">
      <w:pPr>
        <w:pStyle w:val="ListParagraph"/>
        <w:numPr>
          <w:ilvl w:val="0"/>
          <w:numId w:val="3"/>
        </w:numPr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  <w:hyperlink r:id="rId5" w:history="1">
        <w:r w:rsidRPr="00510A8F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https://mediacentre.heathrow.com/pressrelease/detail/23292</w:t>
        </w:r>
      </w:hyperlink>
    </w:p>
    <w:p w14:paraId="34ADC952" w14:textId="77777777" w:rsidR="00510A8F" w:rsidRPr="00510A8F" w:rsidRDefault="00510A8F" w:rsidP="00510A8F">
      <w:pPr>
        <w:ind w:left="360"/>
        <w:jc w:val="both"/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</w:pPr>
    </w:p>
    <w:p w14:paraId="3D949E83" w14:textId="04F56296" w:rsidR="00510A8F" w:rsidRPr="00510A8F" w:rsidRDefault="00510A8F" w:rsidP="00510A8F">
      <w:pPr>
        <w:pStyle w:val="NormalWeb"/>
        <w:spacing w:before="0" w:beforeAutospacing="0" w:after="240" w:afterAutospacing="0"/>
        <w:rPr>
          <w:rFonts w:ascii="Aptos" w:hAnsi="Aptos"/>
          <w:color w:val="000000" w:themeColor="text1"/>
        </w:rPr>
      </w:pPr>
      <w:r w:rsidRPr="00510A8F">
        <w:rPr>
          <w:rFonts w:ascii="Aptos" w:hAnsi="Aptos"/>
          <w:color w:val="000000" w:themeColor="text1"/>
        </w:rPr>
        <w:t>2) When Ferrovial sold 25% stake to Ardian &amp; PIF, in 2024, Heathrow was valued at £9.4bn; and when Ferrovial sold its final 5.25% in March 2025, it was valued it at just £8.67bn.</w:t>
      </w:r>
    </w:p>
    <w:p w14:paraId="3E2E575D" w14:textId="172BC7F0" w:rsidR="00510A8F" w:rsidRPr="00510A8F" w:rsidRDefault="00510A8F" w:rsidP="00510A8F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</w:rPr>
      </w:pPr>
      <w:r w:rsidRPr="00510A8F">
        <w:rPr>
          <w:rFonts w:ascii="Aptos" w:hAnsi="Aptos"/>
          <w:color w:val="000000" w:themeColor="text1"/>
        </w:rPr>
        <w:t>3) On</w:t>
      </w:r>
      <w:r w:rsidRPr="00510A8F">
        <w:rPr>
          <w:rStyle w:val="apple-converted-space"/>
          <w:rFonts w:ascii="Aptos" w:eastAsiaTheme="majorEastAsia" w:hAnsi="Aptos"/>
          <w:color w:val="000000" w:themeColor="text1"/>
        </w:rPr>
        <w:t> </w:t>
      </w:r>
      <w:r w:rsidRPr="00510A8F">
        <w:rPr>
          <w:rFonts w:ascii="Aptos" w:hAnsi="Aptos"/>
          <w:color w:val="000000" w:themeColor="text1"/>
          <w:shd w:val="clear" w:color="auto" w:fill="FFFFFF"/>
        </w:rPr>
        <w:t xml:space="preserve">30th June, in advance of the NATO summit, the government included Heathrow Expansion as an item in its new 'national security’ budget, valuing Heathrow’s expansion at 42bn. And according to </w:t>
      </w:r>
      <w:proofErr w:type="spellStart"/>
      <w:r w:rsidRPr="00510A8F">
        <w:rPr>
          <w:rFonts w:ascii="Aptos" w:hAnsi="Aptos"/>
          <w:color w:val="000000" w:themeColor="text1"/>
          <w:shd w:val="clear" w:color="auto" w:fill="FFFFFF"/>
        </w:rPr>
        <w:t>Moneyweek</w:t>
      </w:r>
      <w:proofErr w:type="spellEnd"/>
      <w:r w:rsidRPr="00510A8F">
        <w:rPr>
          <w:rFonts w:ascii="Aptos" w:hAnsi="Aptos"/>
          <w:color w:val="000000" w:themeColor="text1"/>
          <w:shd w:val="clear" w:color="auto" w:fill="FFFFFF"/>
        </w:rPr>
        <w:t xml:space="preserve"> (</w:t>
      </w:r>
      <w:hyperlink r:id="rId6" w:tooltip="https://moneyweek.com/economy/uk-economy/heathrow-airport-third-runway-growth" w:history="1">
        <w:r w:rsidRPr="00510A8F">
          <w:rPr>
            <w:rStyle w:val="Hyperlink"/>
            <w:rFonts w:ascii="Aptos" w:eastAsiaTheme="majorEastAsia" w:hAnsi="Aptos"/>
            <w:color w:val="000000" w:themeColor="text1"/>
            <w:shd w:val="clear" w:color="auto" w:fill="FFFFFF"/>
          </w:rPr>
          <w:t>https://moneyweek.com/economy/uk-economy/heathrow-airport-third-runway-growth</w:t>
        </w:r>
      </w:hyperlink>
      <w:r w:rsidRPr="00510A8F">
        <w:rPr>
          <w:rFonts w:ascii="Aptos" w:hAnsi="Aptos"/>
          <w:color w:val="000000" w:themeColor="text1"/>
          <w:shd w:val="clear" w:color="auto" w:fill="FFFFFF"/>
        </w:rPr>
        <w:t>): "Heathrow has quietly told airlines that the bill for expansion would be between £42 billion and £63 billion, according to industry sources. That makes its privately financed expansion a bigger punt than ever".</w:t>
      </w:r>
    </w:p>
    <w:p w14:paraId="47AEC313" w14:textId="77777777" w:rsidR="00510A8F" w:rsidRPr="00510A8F" w:rsidRDefault="00510A8F" w:rsidP="00510A8F">
      <w:pPr>
        <w:jc w:val="both"/>
        <w:rPr>
          <w:rFonts w:ascii="Aptos" w:eastAsia="Times New Roman" w:hAnsi="Aptos" w:cs="Times New Roman"/>
          <w:i/>
          <w:iCs/>
          <w:color w:val="000000" w:themeColor="text1"/>
          <w:kern w:val="0"/>
          <w:lang w:eastAsia="en-GB"/>
          <w14:ligatures w14:val="none"/>
        </w:rPr>
      </w:pPr>
    </w:p>
    <w:p w14:paraId="443EEA4F" w14:textId="77777777" w:rsidR="00510A8F" w:rsidRDefault="00510A8F" w:rsidP="00510A8F">
      <w:pPr>
        <w:jc w:val="both"/>
        <w:rPr>
          <w:rFonts w:ascii="Aptos" w:hAnsi="Aptos"/>
          <w:color w:val="000000" w:themeColor="text1"/>
        </w:rPr>
      </w:pPr>
    </w:p>
    <w:p w14:paraId="6B7D0BC9" w14:textId="77777777" w:rsidR="00510A8F" w:rsidRDefault="00510A8F" w:rsidP="00510A8F">
      <w:pPr>
        <w:jc w:val="both"/>
        <w:rPr>
          <w:rFonts w:ascii="Aptos" w:hAnsi="Aptos"/>
          <w:color w:val="000000" w:themeColor="text1"/>
        </w:rPr>
      </w:pPr>
    </w:p>
    <w:p w14:paraId="49955A40" w14:textId="438DEF84" w:rsidR="00510A8F" w:rsidRPr="00510A8F" w:rsidRDefault="00510A8F" w:rsidP="00510A8F">
      <w:pPr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For more information contact Rob Barnstone on 07806947050 or </w:t>
      </w:r>
      <w:hyperlink r:id="rId7" w:history="1">
        <w:r w:rsidRPr="00175302">
          <w:rPr>
            <w:rStyle w:val="Hyperlink"/>
            <w:rFonts w:ascii="Aptos" w:hAnsi="Aptos"/>
          </w:rPr>
          <w:t>rob@no3rdrunwaycoalition.co.uk</w:t>
        </w:r>
      </w:hyperlink>
      <w:r>
        <w:rPr>
          <w:rFonts w:ascii="Aptos" w:hAnsi="Aptos"/>
          <w:color w:val="000000" w:themeColor="text1"/>
        </w:rPr>
        <w:t xml:space="preserve"> </w:t>
      </w:r>
    </w:p>
    <w:sectPr w:rsidR="00510A8F" w:rsidRPr="00510A8F" w:rsidSect="008637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F65"/>
    <w:multiLevelType w:val="multilevel"/>
    <w:tmpl w:val="E2A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E1D21"/>
    <w:multiLevelType w:val="hybridMultilevel"/>
    <w:tmpl w:val="6F56D6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19BA"/>
    <w:multiLevelType w:val="hybridMultilevel"/>
    <w:tmpl w:val="633C8D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1682">
    <w:abstractNumId w:val="0"/>
  </w:num>
  <w:num w:numId="2" w16cid:durableId="1250966949">
    <w:abstractNumId w:val="2"/>
  </w:num>
  <w:num w:numId="3" w16cid:durableId="128373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8F"/>
    <w:rsid w:val="000D5F44"/>
    <w:rsid w:val="000E42DB"/>
    <w:rsid w:val="000E7E7B"/>
    <w:rsid w:val="0014123D"/>
    <w:rsid w:val="00174862"/>
    <w:rsid w:val="001D1059"/>
    <w:rsid w:val="002D268F"/>
    <w:rsid w:val="003C7B5C"/>
    <w:rsid w:val="004617EC"/>
    <w:rsid w:val="00510A8F"/>
    <w:rsid w:val="005966E6"/>
    <w:rsid w:val="008637E9"/>
    <w:rsid w:val="00AA78B6"/>
    <w:rsid w:val="00AD0CCD"/>
    <w:rsid w:val="00C166BB"/>
    <w:rsid w:val="00DD6B28"/>
    <w:rsid w:val="00E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44853"/>
  <w15:chartTrackingRefBased/>
  <w15:docId w15:val="{B7EF8B1C-AE5A-C649-AA39-482A0E7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8F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10A8F"/>
  </w:style>
  <w:style w:type="paragraph" w:styleId="NormalWeb">
    <w:name w:val="Normal (Web)"/>
    <w:basedOn w:val="Normal"/>
    <w:uiPriority w:val="99"/>
    <w:semiHidden/>
    <w:unhideWhenUsed/>
    <w:rsid w:val="00510A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10A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A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@no3rdrunwaycoaliti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week.com/economy/uk-economy/heathrow-airport-third-runway-growth" TargetMode="External"/><Relationship Id="rId5" Type="http://schemas.openxmlformats.org/officeDocument/2006/relationships/hyperlink" Target="https://mediacentre.heathrow.com/pressrelease/detail/232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Barnstone</dc:creator>
  <cp:keywords/>
  <dc:description/>
  <cp:lastModifiedBy>Robert Barnstone</cp:lastModifiedBy>
  <cp:revision>7</cp:revision>
  <dcterms:created xsi:type="dcterms:W3CDTF">2025-07-11T10:56:00Z</dcterms:created>
  <dcterms:modified xsi:type="dcterms:W3CDTF">2025-07-24T20:06:00Z</dcterms:modified>
</cp:coreProperties>
</file>