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452B" w14:textId="77777777" w:rsidR="00D020BE" w:rsidRPr="00B81ABA" w:rsidRDefault="00D020BE" w:rsidP="00D020BE">
      <w:pPr>
        <w:jc w:val="both"/>
        <w:rPr>
          <w:rFonts w:ascii="Aptos" w:hAnsi="Aptos" w:cs="Calibri"/>
          <w:color w:val="000000"/>
        </w:rPr>
      </w:pPr>
      <w:r w:rsidRPr="00B81ABA">
        <w:rPr>
          <w:rFonts w:ascii="Aptos" w:hAnsi="Aptos" w:cs="Calibri"/>
          <w:color w:val="000000"/>
        </w:rPr>
        <w:t>Press Release</w:t>
      </w:r>
    </w:p>
    <w:p w14:paraId="386A5CB0"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63728C26" w14:textId="77777777" w:rsidR="00D020BE" w:rsidRPr="00B81ABA" w:rsidRDefault="00D020BE" w:rsidP="00D020BE">
      <w:pPr>
        <w:jc w:val="both"/>
        <w:rPr>
          <w:rFonts w:ascii="Aptos" w:hAnsi="Aptos" w:cs="Calibri"/>
          <w:color w:val="000000"/>
        </w:rPr>
      </w:pPr>
      <w:r w:rsidRPr="00B81ABA">
        <w:rPr>
          <w:rFonts w:ascii="Aptos" w:hAnsi="Aptos" w:cs="Calibri"/>
          <w:color w:val="000000"/>
        </w:rPr>
        <w:t>1 May 2024</w:t>
      </w:r>
    </w:p>
    <w:p w14:paraId="3C778132" w14:textId="77777777" w:rsidR="00D020BE" w:rsidRPr="00B81ABA" w:rsidRDefault="00D020BE" w:rsidP="00D020BE">
      <w:pPr>
        <w:jc w:val="both"/>
        <w:rPr>
          <w:rFonts w:ascii="Aptos" w:hAnsi="Aptos" w:cs="Calibri"/>
          <w:color w:val="000000"/>
        </w:rPr>
      </w:pPr>
      <w:r w:rsidRPr="00B81ABA">
        <w:rPr>
          <w:rFonts w:ascii="Aptos" w:hAnsi="Aptos" w:cs="Calibri"/>
          <w:i/>
          <w:iCs/>
          <w:color w:val="000000"/>
        </w:rPr>
        <w:t> </w:t>
      </w:r>
    </w:p>
    <w:p w14:paraId="4FA42A83" w14:textId="77777777" w:rsidR="00D020BE" w:rsidRPr="00B81ABA" w:rsidRDefault="00D020BE" w:rsidP="00D020BE">
      <w:pPr>
        <w:jc w:val="both"/>
        <w:rPr>
          <w:rFonts w:ascii="Aptos" w:hAnsi="Aptos" w:cs="Calibri"/>
          <w:color w:val="000000"/>
        </w:rPr>
      </w:pPr>
      <w:r w:rsidRPr="00B81ABA">
        <w:rPr>
          <w:rFonts w:ascii="Aptos" w:hAnsi="Aptos" w:cs="Calibri"/>
          <w:i/>
          <w:iCs/>
          <w:color w:val="000000"/>
        </w:rPr>
        <w:t>For immediate use</w:t>
      </w:r>
    </w:p>
    <w:p w14:paraId="67FFCB23"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5B20FEF7" w14:textId="77777777" w:rsidR="00D020BE" w:rsidRPr="00B81ABA" w:rsidRDefault="00D020BE" w:rsidP="00D020BE">
      <w:pPr>
        <w:jc w:val="both"/>
        <w:rPr>
          <w:rFonts w:ascii="Aptos" w:hAnsi="Aptos" w:cs="Calibri"/>
          <w:color w:val="000000"/>
        </w:rPr>
      </w:pPr>
      <w:r w:rsidRPr="00B81ABA">
        <w:rPr>
          <w:rFonts w:ascii="Aptos" w:hAnsi="Aptos" w:cs="Calibri"/>
          <w:b/>
          <w:bCs/>
          <w:color w:val="000000"/>
        </w:rPr>
        <w:t>Government: “3</w:t>
      </w:r>
      <w:r w:rsidRPr="00B81ABA">
        <w:rPr>
          <w:rFonts w:ascii="Aptos" w:hAnsi="Aptos" w:cs="Calibri"/>
          <w:b/>
          <w:bCs/>
          <w:color w:val="000000"/>
          <w:vertAlign w:val="superscript"/>
        </w:rPr>
        <w:t>rd</w:t>
      </w:r>
      <w:r w:rsidRPr="00B81ABA">
        <w:rPr>
          <w:rFonts w:ascii="Aptos" w:hAnsi="Aptos" w:cs="Calibri"/>
          <w:b/>
          <w:bCs/>
          <w:color w:val="000000"/>
        </w:rPr>
        <w:t> runway looking as though it will not go ahead”</w:t>
      </w:r>
    </w:p>
    <w:p w14:paraId="1BE2303C"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4F6133DB" w14:textId="77777777" w:rsidR="00D020BE" w:rsidRPr="00B81ABA" w:rsidRDefault="00D020BE" w:rsidP="00D020BE">
      <w:pPr>
        <w:jc w:val="both"/>
        <w:rPr>
          <w:rFonts w:ascii="Aptos" w:hAnsi="Aptos" w:cs="Calibri"/>
          <w:color w:val="000000"/>
        </w:rPr>
      </w:pPr>
      <w:r w:rsidRPr="00B81ABA">
        <w:rPr>
          <w:rFonts w:ascii="Aptos" w:hAnsi="Aptos" w:cs="Calibri"/>
          <w:color w:val="000000"/>
        </w:rPr>
        <w:t>The Government have admitted that it is looking as though a 3</w:t>
      </w:r>
      <w:r w:rsidRPr="00B81ABA">
        <w:rPr>
          <w:rFonts w:ascii="Aptos" w:hAnsi="Aptos" w:cs="Calibri"/>
          <w:color w:val="000000"/>
          <w:vertAlign w:val="superscript"/>
        </w:rPr>
        <w:t>rd</w:t>
      </w:r>
      <w:r w:rsidRPr="00B81ABA">
        <w:rPr>
          <w:rFonts w:ascii="Aptos" w:hAnsi="Aptos" w:cs="Calibri"/>
          <w:color w:val="000000"/>
        </w:rPr>
        <w:t> runway at Heathrow “will not go ahead”, citing a lack of contribution to finance the project from the private sector (1).</w:t>
      </w:r>
    </w:p>
    <w:p w14:paraId="5F0F2C07"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6418EFB8" w14:textId="77777777" w:rsidR="00D020BE" w:rsidRPr="00B81ABA" w:rsidRDefault="00D020BE" w:rsidP="00D020BE">
      <w:pPr>
        <w:jc w:val="both"/>
        <w:rPr>
          <w:rFonts w:ascii="Aptos" w:hAnsi="Aptos" w:cs="Calibri"/>
          <w:color w:val="000000"/>
        </w:rPr>
      </w:pPr>
      <w:r w:rsidRPr="00B81ABA">
        <w:rPr>
          <w:rFonts w:ascii="Aptos" w:hAnsi="Aptos" w:cs="Calibri"/>
          <w:color w:val="000000"/>
        </w:rPr>
        <w:t>Transport Minister Huw Merriman told a parliamentary debate on Tuesday (30 April) that “Heathrow Airport Holdings Ltd is now not actively pursuing expansion given its focus on recovery following the impact of the pandemic on the aviation sector. This of course had an impact on the financial contribution from the private sector.”</w:t>
      </w:r>
    </w:p>
    <w:p w14:paraId="2BB14441"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4A94465B" w14:textId="77777777" w:rsidR="00D020BE" w:rsidRPr="00B81ABA" w:rsidRDefault="00D020BE" w:rsidP="00D020BE">
      <w:pPr>
        <w:jc w:val="both"/>
        <w:rPr>
          <w:rFonts w:ascii="Aptos" w:hAnsi="Aptos" w:cs="Calibri"/>
          <w:color w:val="000000"/>
        </w:rPr>
      </w:pPr>
      <w:r w:rsidRPr="00B81ABA">
        <w:rPr>
          <w:rFonts w:ascii="Aptos" w:hAnsi="Aptos" w:cs="Calibri"/>
          <w:color w:val="000000"/>
        </w:rPr>
        <w:t>Mr Merriman cited the Government’s commitment that Heathrow expansion “remains a private sector project that must meet strict criteria on air quality, noise and climate change, as well as being privately financed, affordable and in the best interests of consumers.”</w:t>
      </w:r>
    </w:p>
    <w:p w14:paraId="355BFB9C"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24D04E64" w14:textId="77777777" w:rsidR="00D020BE" w:rsidRPr="00B81ABA" w:rsidRDefault="00D020BE" w:rsidP="00D020BE">
      <w:pPr>
        <w:jc w:val="both"/>
        <w:rPr>
          <w:rFonts w:ascii="Aptos" w:hAnsi="Aptos" w:cs="Calibri"/>
          <w:color w:val="000000"/>
        </w:rPr>
      </w:pPr>
      <w:r w:rsidRPr="00B81ABA">
        <w:rPr>
          <w:rFonts w:ascii="Aptos" w:hAnsi="Aptos" w:cs="Calibri"/>
          <w:color w:val="000000"/>
        </w:rPr>
        <w:t>Campaigners believe that if the project is now officially stalled, which is slightly contrary to recent statements by Heathrow Airport itself (2), then a memorandum of understanding must be passed to not permit expansion at the airport for a certain number of years in order to give local communities a rest from the ongoing blight which they face from continued threats to their homes and communities.</w:t>
      </w:r>
    </w:p>
    <w:p w14:paraId="665C0713"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73885F4E"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51BD39C2" w14:textId="77777777" w:rsidR="00D020BE" w:rsidRPr="00B81ABA" w:rsidRDefault="00D020BE" w:rsidP="00D020BE">
      <w:pPr>
        <w:jc w:val="both"/>
        <w:rPr>
          <w:rFonts w:ascii="Aptos" w:hAnsi="Aptos" w:cs="Calibri"/>
          <w:color w:val="000000"/>
        </w:rPr>
      </w:pPr>
      <w:r w:rsidRPr="00B81ABA">
        <w:rPr>
          <w:rFonts w:ascii="Aptos" w:hAnsi="Aptos" w:cs="Calibri"/>
          <w:b/>
          <w:bCs/>
          <w:color w:val="000000"/>
        </w:rPr>
        <w:t>Paul McGuinness, Chair of the No 3</w:t>
      </w:r>
      <w:r w:rsidRPr="00B81ABA">
        <w:rPr>
          <w:rFonts w:ascii="Aptos" w:hAnsi="Aptos" w:cs="Calibri"/>
          <w:b/>
          <w:bCs/>
          <w:color w:val="000000"/>
          <w:vertAlign w:val="superscript"/>
        </w:rPr>
        <w:t>rd</w:t>
      </w:r>
      <w:r w:rsidRPr="00B81ABA">
        <w:rPr>
          <w:rFonts w:ascii="Aptos" w:hAnsi="Aptos" w:cs="Calibri"/>
          <w:b/>
          <w:bCs/>
          <w:color w:val="000000"/>
        </w:rPr>
        <w:t> Runway Coalition, said:</w:t>
      </w:r>
    </w:p>
    <w:p w14:paraId="635D9C38"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193EFAE5" w14:textId="3F8F655A" w:rsidR="00D020BE" w:rsidRPr="00B81ABA" w:rsidRDefault="00D020BE" w:rsidP="00D020BE">
      <w:pPr>
        <w:jc w:val="both"/>
        <w:rPr>
          <w:rFonts w:ascii="Aptos" w:hAnsi="Aptos" w:cs="Times New Roman"/>
          <w:i/>
          <w:iCs/>
          <w:color w:val="212121"/>
        </w:rPr>
      </w:pPr>
      <w:r w:rsidRPr="00B81ABA">
        <w:rPr>
          <w:rFonts w:ascii="Aptos" w:hAnsi="Aptos" w:cs="Calibri"/>
          <w:i/>
          <w:iCs/>
          <w:color w:val="212121"/>
        </w:rPr>
        <w:t xml:space="preserve">“The time really has come to put an end to the ongoing blight, caused to so many residents, by Heathrow’s continued quest for a third runway. If even the Government acknowledges that it’s now very unlikely to happen, peace of mind should be restored to the vast numbers who live around the airport and beneath its flight paths </w:t>
      </w:r>
      <w:r w:rsidRPr="00B81ABA">
        <w:rPr>
          <w:rFonts w:ascii="Aptos" w:hAnsi="Aptos" w:cs="Calibri"/>
          <w:i/>
          <w:iCs/>
          <w:color w:val="212121"/>
        </w:rPr>
        <w:t>–</w:t>
      </w:r>
      <w:r w:rsidRPr="00B81ABA">
        <w:rPr>
          <w:rFonts w:ascii="Aptos" w:hAnsi="Aptos" w:cs="Calibri"/>
          <w:i/>
          <w:iCs/>
          <w:color w:val="212121"/>
        </w:rPr>
        <w:t xml:space="preserve"> by ruling out the prospect of this extremely damaging project once and for all.”</w:t>
      </w:r>
    </w:p>
    <w:p w14:paraId="202BE1E9"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4E865C65" w14:textId="77777777" w:rsidR="00D020BE" w:rsidRPr="00B81ABA" w:rsidRDefault="00D020BE" w:rsidP="00D020BE">
      <w:pPr>
        <w:jc w:val="both"/>
        <w:rPr>
          <w:rFonts w:ascii="Aptos" w:hAnsi="Aptos" w:cs="Calibri"/>
          <w:color w:val="000000"/>
        </w:rPr>
      </w:pPr>
      <w:r w:rsidRPr="00B81ABA">
        <w:rPr>
          <w:rFonts w:ascii="Aptos" w:hAnsi="Aptos" w:cs="Calibri"/>
          <w:b/>
          <w:bCs/>
          <w:color w:val="000000"/>
        </w:rPr>
        <w:t>ENDS.</w:t>
      </w:r>
    </w:p>
    <w:p w14:paraId="139363BD"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1866035C" w14:textId="77777777" w:rsidR="00D020BE" w:rsidRPr="00B81ABA" w:rsidRDefault="00D020BE" w:rsidP="00D020BE">
      <w:pPr>
        <w:jc w:val="both"/>
        <w:rPr>
          <w:rFonts w:ascii="Aptos" w:hAnsi="Aptos" w:cs="Calibri"/>
          <w:color w:val="000000"/>
        </w:rPr>
      </w:pPr>
      <w:r w:rsidRPr="00B81ABA">
        <w:rPr>
          <w:rFonts w:ascii="Aptos" w:hAnsi="Aptos" w:cs="Calibri"/>
          <w:color w:val="000000"/>
        </w:rPr>
        <w:t>Notes: </w:t>
      </w:r>
    </w:p>
    <w:p w14:paraId="1C9B8EA8"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16BC7948" w14:textId="77777777" w:rsidR="00D020BE" w:rsidRPr="00B81ABA" w:rsidRDefault="00D020BE" w:rsidP="00D020BE">
      <w:pPr>
        <w:pStyle w:val="ListParagraph"/>
        <w:numPr>
          <w:ilvl w:val="0"/>
          <w:numId w:val="2"/>
        </w:numPr>
        <w:contextualSpacing w:val="0"/>
        <w:jc w:val="both"/>
        <w:rPr>
          <w:rFonts w:ascii="Aptos" w:hAnsi="Aptos" w:cs="Calibri"/>
          <w:color w:val="000000"/>
        </w:rPr>
      </w:pPr>
      <w:hyperlink r:id="rId5" w:tooltip="https://hansard.parliament.uk/commons/2024-04-30/debates/F8E663E1-B6F6-41D7-BEB5-5C3BC393A6C2/HeathrowAirportWesternRailLink" w:history="1">
        <w:r w:rsidRPr="00B81ABA">
          <w:rPr>
            <w:rStyle w:val="Hyperlink"/>
            <w:rFonts w:ascii="Aptos" w:hAnsi="Aptos" w:cs="Calibri"/>
            <w:color w:val="0563C1"/>
          </w:rPr>
          <w:t>https://hansard.parliament.uk/commons/2024-04-30/debates/F8E663E1-B6F6-41D7-BEB5-5C3BC393A6C2/HeathrowAirportWesternRailLink</w:t>
        </w:r>
      </w:hyperlink>
    </w:p>
    <w:p w14:paraId="5785861D"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3876E0E6" w14:textId="77777777" w:rsidR="00D020BE" w:rsidRPr="00B81ABA" w:rsidRDefault="00D020BE" w:rsidP="00D020BE">
      <w:pPr>
        <w:pStyle w:val="ListParagraph"/>
        <w:numPr>
          <w:ilvl w:val="0"/>
          <w:numId w:val="3"/>
        </w:numPr>
        <w:contextualSpacing w:val="0"/>
        <w:jc w:val="both"/>
        <w:rPr>
          <w:rFonts w:ascii="Aptos" w:hAnsi="Aptos" w:cs="Calibri"/>
          <w:color w:val="000000"/>
        </w:rPr>
      </w:pPr>
      <w:hyperlink r:id="rId6" w:tooltip="https://www.standard.co.uk/news/politics/heathrow-passengers-flights-third-runway-b1153511.html" w:history="1">
        <w:r w:rsidRPr="00B81ABA">
          <w:rPr>
            <w:rStyle w:val="Hyperlink"/>
            <w:rFonts w:ascii="Aptos" w:hAnsi="Aptos" w:cs="Calibri"/>
            <w:color w:val="0563C1"/>
          </w:rPr>
          <w:t>https://www.standard.co.uk/news/politics/heathrow-passengers-flights-third-runway-b1153511.html</w:t>
        </w:r>
      </w:hyperlink>
    </w:p>
    <w:p w14:paraId="439EB3A4" w14:textId="77777777" w:rsidR="00D020BE" w:rsidRPr="00B81ABA" w:rsidRDefault="00D020BE" w:rsidP="00D020BE">
      <w:pPr>
        <w:jc w:val="both"/>
        <w:rPr>
          <w:rFonts w:ascii="Aptos" w:hAnsi="Aptos" w:cs="Calibri"/>
          <w:color w:val="000000"/>
        </w:rPr>
      </w:pPr>
      <w:r w:rsidRPr="00B81ABA">
        <w:rPr>
          <w:rFonts w:ascii="Aptos" w:hAnsi="Aptos" w:cs="Calibri"/>
          <w:color w:val="000000"/>
        </w:rPr>
        <w:t> </w:t>
      </w:r>
    </w:p>
    <w:p w14:paraId="3A5E7D7C" w14:textId="77777777" w:rsidR="00D020BE" w:rsidRPr="00B81ABA" w:rsidRDefault="00D020BE" w:rsidP="00D020BE">
      <w:pPr>
        <w:jc w:val="both"/>
        <w:rPr>
          <w:rFonts w:ascii="Aptos" w:hAnsi="Aptos" w:cs="Calibri"/>
          <w:color w:val="000000"/>
        </w:rPr>
      </w:pPr>
      <w:r w:rsidRPr="00B81ABA">
        <w:rPr>
          <w:rFonts w:ascii="Aptos" w:hAnsi="Aptos" w:cs="Calibri"/>
          <w:color w:val="000000"/>
        </w:rPr>
        <w:lastRenderedPageBreak/>
        <w:t xml:space="preserve">For more information contact Rob </w:t>
      </w:r>
      <w:proofErr w:type="spellStart"/>
      <w:r w:rsidRPr="00B81ABA">
        <w:rPr>
          <w:rFonts w:ascii="Aptos" w:hAnsi="Aptos" w:cs="Calibri"/>
          <w:color w:val="000000"/>
        </w:rPr>
        <w:t>Barnstone</w:t>
      </w:r>
      <w:proofErr w:type="spellEnd"/>
      <w:r w:rsidRPr="00B81ABA">
        <w:rPr>
          <w:rFonts w:ascii="Aptos" w:hAnsi="Aptos" w:cs="Calibri"/>
          <w:color w:val="000000"/>
        </w:rPr>
        <w:t xml:space="preserve"> on 07806 947050 or </w:t>
      </w:r>
      <w:hyperlink r:id="rId7" w:tooltip="mailto:rob@no3rdrunwaycoalition.co.uk" w:history="1">
        <w:r w:rsidRPr="00B81ABA">
          <w:rPr>
            <w:rStyle w:val="Hyperlink"/>
            <w:rFonts w:ascii="Aptos" w:hAnsi="Aptos" w:cs="Calibri"/>
            <w:color w:val="0563C1"/>
          </w:rPr>
          <w:t>rob@no3rdrunwaycoalition.co.uk</w:t>
        </w:r>
      </w:hyperlink>
    </w:p>
    <w:p w14:paraId="5600CEE5" w14:textId="77777777" w:rsidR="00D020BE" w:rsidRPr="00B81ABA" w:rsidRDefault="00D020BE" w:rsidP="00D020BE">
      <w:pPr>
        <w:jc w:val="both"/>
        <w:rPr>
          <w:rFonts w:ascii="Aptos" w:hAnsi="Aptos" w:cs="Calibri"/>
          <w:color w:val="000000"/>
        </w:rPr>
      </w:pPr>
    </w:p>
    <w:p w14:paraId="780E00A7" w14:textId="77777777" w:rsidR="00D020BE" w:rsidRPr="00B81ABA" w:rsidRDefault="00D020BE" w:rsidP="00D020BE">
      <w:pPr>
        <w:rPr>
          <w:rFonts w:ascii="Aptos" w:hAnsi="Aptos" w:cs="Times New Roman"/>
        </w:rPr>
      </w:pPr>
    </w:p>
    <w:p w14:paraId="40250409" w14:textId="77777777" w:rsidR="00CA50BC" w:rsidRPr="00B81ABA" w:rsidRDefault="00CA50BC">
      <w:pPr>
        <w:jc w:val="both"/>
        <w:rPr>
          <w:rFonts w:ascii="Aptos" w:hAnsi="Aptos"/>
        </w:rPr>
      </w:pPr>
    </w:p>
    <w:sectPr w:rsidR="00CA50BC" w:rsidRPr="00B81ABA" w:rsidSect="00DB45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ABA"/>
    <w:multiLevelType w:val="hybridMultilevel"/>
    <w:tmpl w:val="25C0A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7F4180"/>
    <w:multiLevelType w:val="multilevel"/>
    <w:tmpl w:val="29B09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A4239F"/>
    <w:multiLevelType w:val="multilevel"/>
    <w:tmpl w:val="6FF2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464497">
    <w:abstractNumId w:val="0"/>
  </w:num>
  <w:num w:numId="2" w16cid:durableId="1031347317">
    <w:abstractNumId w:val="2"/>
  </w:num>
  <w:num w:numId="3" w16cid:durableId="54325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D"/>
    <w:rsid w:val="000E7E7B"/>
    <w:rsid w:val="0014123D"/>
    <w:rsid w:val="00154CBD"/>
    <w:rsid w:val="003540EC"/>
    <w:rsid w:val="005966E6"/>
    <w:rsid w:val="008637E9"/>
    <w:rsid w:val="00973B3D"/>
    <w:rsid w:val="00B81ABA"/>
    <w:rsid w:val="00CA50BC"/>
    <w:rsid w:val="00D020BE"/>
    <w:rsid w:val="00DB4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70612"/>
  <w15:chartTrackingRefBased/>
  <w15:docId w15:val="{B9F219B6-A2EA-7B4E-9C67-553366C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B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B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B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B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B3D"/>
    <w:rPr>
      <w:rFonts w:eastAsiaTheme="majorEastAsia" w:cstheme="majorBidi"/>
      <w:color w:val="272727" w:themeColor="text1" w:themeTint="D8"/>
    </w:rPr>
  </w:style>
  <w:style w:type="paragraph" w:styleId="Title">
    <w:name w:val="Title"/>
    <w:basedOn w:val="Normal"/>
    <w:next w:val="Normal"/>
    <w:link w:val="TitleChar"/>
    <w:uiPriority w:val="10"/>
    <w:qFormat/>
    <w:rsid w:val="00973B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B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B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3B3D"/>
    <w:rPr>
      <w:i/>
      <w:iCs/>
      <w:color w:val="404040" w:themeColor="text1" w:themeTint="BF"/>
    </w:rPr>
  </w:style>
  <w:style w:type="paragraph" w:styleId="ListParagraph">
    <w:name w:val="List Paragraph"/>
    <w:basedOn w:val="Normal"/>
    <w:uiPriority w:val="34"/>
    <w:qFormat/>
    <w:rsid w:val="00973B3D"/>
    <w:pPr>
      <w:ind w:left="720"/>
      <w:contextualSpacing/>
    </w:pPr>
  </w:style>
  <w:style w:type="character" w:styleId="IntenseEmphasis">
    <w:name w:val="Intense Emphasis"/>
    <w:basedOn w:val="DefaultParagraphFont"/>
    <w:uiPriority w:val="21"/>
    <w:qFormat/>
    <w:rsid w:val="00973B3D"/>
    <w:rPr>
      <w:i/>
      <w:iCs/>
      <w:color w:val="0F4761" w:themeColor="accent1" w:themeShade="BF"/>
    </w:rPr>
  </w:style>
  <w:style w:type="paragraph" w:styleId="IntenseQuote">
    <w:name w:val="Intense Quote"/>
    <w:basedOn w:val="Normal"/>
    <w:next w:val="Normal"/>
    <w:link w:val="IntenseQuoteChar"/>
    <w:uiPriority w:val="30"/>
    <w:qFormat/>
    <w:rsid w:val="00973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B3D"/>
    <w:rPr>
      <w:i/>
      <w:iCs/>
      <w:color w:val="0F4761" w:themeColor="accent1" w:themeShade="BF"/>
    </w:rPr>
  </w:style>
  <w:style w:type="character" w:styleId="IntenseReference">
    <w:name w:val="Intense Reference"/>
    <w:basedOn w:val="DefaultParagraphFont"/>
    <w:uiPriority w:val="32"/>
    <w:qFormat/>
    <w:rsid w:val="00973B3D"/>
    <w:rPr>
      <w:b/>
      <w:bCs/>
      <w:smallCaps/>
      <w:color w:val="0F4761" w:themeColor="accent1" w:themeShade="BF"/>
      <w:spacing w:val="5"/>
    </w:rPr>
  </w:style>
  <w:style w:type="character" w:styleId="Hyperlink">
    <w:name w:val="Hyperlink"/>
    <w:basedOn w:val="DefaultParagraphFont"/>
    <w:uiPriority w:val="99"/>
    <w:unhideWhenUsed/>
    <w:rsid w:val="00973B3D"/>
    <w:rPr>
      <w:color w:val="467886" w:themeColor="hyperlink"/>
      <w:u w:val="single"/>
    </w:rPr>
  </w:style>
  <w:style w:type="character" w:styleId="UnresolvedMention">
    <w:name w:val="Unresolved Mention"/>
    <w:basedOn w:val="DefaultParagraphFont"/>
    <w:uiPriority w:val="99"/>
    <w:semiHidden/>
    <w:unhideWhenUsed/>
    <w:rsid w:val="0097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6539">
      <w:bodyDiv w:val="1"/>
      <w:marLeft w:val="0"/>
      <w:marRight w:val="0"/>
      <w:marTop w:val="0"/>
      <w:marBottom w:val="0"/>
      <w:divBdr>
        <w:top w:val="none" w:sz="0" w:space="0" w:color="auto"/>
        <w:left w:val="none" w:sz="0" w:space="0" w:color="auto"/>
        <w:bottom w:val="none" w:sz="0" w:space="0" w:color="auto"/>
        <w:right w:val="none" w:sz="0" w:space="0" w:color="auto"/>
      </w:divBdr>
      <w:divsChild>
        <w:div w:id="1429543485">
          <w:marLeft w:val="0"/>
          <w:marRight w:val="0"/>
          <w:marTop w:val="0"/>
          <w:marBottom w:val="0"/>
          <w:divBdr>
            <w:top w:val="none" w:sz="0" w:space="0" w:color="auto"/>
            <w:left w:val="none" w:sz="0" w:space="0" w:color="auto"/>
            <w:bottom w:val="none" w:sz="0" w:space="0" w:color="auto"/>
            <w:right w:val="none" w:sz="0" w:space="0" w:color="auto"/>
          </w:divBdr>
          <w:divsChild>
            <w:div w:id="1336349369">
              <w:marLeft w:val="0"/>
              <w:marRight w:val="0"/>
              <w:marTop w:val="0"/>
              <w:marBottom w:val="0"/>
              <w:divBdr>
                <w:top w:val="none" w:sz="0" w:space="0" w:color="auto"/>
                <w:left w:val="none" w:sz="0" w:space="0" w:color="auto"/>
                <w:bottom w:val="none" w:sz="0" w:space="0" w:color="auto"/>
                <w:right w:val="none" w:sz="0" w:space="0" w:color="auto"/>
              </w:divBdr>
              <w:divsChild>
                <w:div w:id="338893564">
                  <w:marLeft w:val="0"/>
                  <w:marRight w:val="0"/>
                  <w:marTop w:val="0"/>
                  <w:marBottom w:val="0"/>
                  <w:divBdr>
                    <w:top w:val="none" w:sz="0" w:space="0" w:color="auto"/>
                    <w:left w:val="none" w:sz="0" w:space="0" w:color="auto"/>
                    <w:bottom w:val="none" w:sz="0" w:space="0" w:color="auto"/>
                    <w:right w:val="none" w:sz="0" w:space="0" w:color="auto"/>
                  </w:divBdr>
                  <w:divsChild>
                    <w:div w:id="17670710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no3rdrunwaycoali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ard.co.uk/news/politics/heathrow-passengers-flights-third-runway-b1153511.html" TargetMode="External"/><Relationship Id="rId5" Type="http://schemas.openxmlformats.org/officeDocument/2006/relationships/hyperlink" Target="https://hansard.parliament.uk/commons/2024-04-30/debates/F8E663E1-B6F6-41D7-BEB5-5C3BC393A6C2/HeathrowAirportWesternRail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407</Words>
  <Characters>2296</Characters>
  <Application>Microsoft Office Word</Application>
  <DocSecurity>0</DocSecurity>
  <Lines>46</Lines>
  <Paragraphs>19</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5</cp:revision>
  <dcterms:created xsi:type="dcterms:W3CDTF">2024-05-01T09:48:00Z</dcterms:created>
  <dcterms:modified xsi:type="dcterms:W3CDTF">2024-05-01T11:10:00Z</dcterms:modified>
</cp:coreProperties>
</file>